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08F7" w14:textId="77777777" w:rsidR="00CD1239" w:rsidRDefault="00CD1239" w:rsidP="00CD1239">
      <w:r>
        <w:t>Nimrods Vrienden - statuten -</w:t>
      </w:r>
      <w:proofErr w:type="spellStart"/>
      <w:r>
        <w:t>statuts</w:t>
      </w:r>
      <w:proofErr w:type="spellEnd"/>
    </w:p>
    <w:p w14:paraId="748AB2E9" w14:textId="77777777" w:rsidR="00CD1239" w:rsidRDefault="00CD1239" w:rsidP="00CD1239">
      <w:r>
        <w:t>Jachthond africhtingsclub aangesloten bij de K.K.U.S.H. onder nr. 715</w:t>
      </w:r>
    </w:p>
    <w:p w14:paraId="1DFD51AC" w14:textId="77777777" w:rsidR="00CD1239" w:rsidRDefault="00CD1239" w:rsidP="00CD1239">
      <w:r>
        <w:t>STATUTEN</w:t>
      </w:r>
    </w:p>
    <w:p w14:paraId="2F294DA7" w14:textId="639E7F16" w:rsidR="00CD1239" w:rsidRDefault="00CD1239" w:rsidP="00CD1239">
      <w:r>
        <w:t>-----------------</w:t>
      </w:r>
    </w:p>
    <w:p w14:paraId="7D53F471" w14:textId="77777777" w:rsidR="00CD1239" w:rsidRDefault="00CD1239" w:rsidP="00CD1239">
      <w:r>
        <w:t>TITEL I Naam Zetel Doel Duur</w:t>
      </w:r>
    </w:p>
    <w:p w14:paraId="7AAF4B4D" w14:textId="77777777" w:rsidR="00CD1239" w:rsidRDefault="00CD1239" w:rsidP="00CD1239">
      <w:r>
        <w:t>Artikel 1:</w:t>
      </w:r>
    </w:p>
    <w:p w14:paraId="28519EB5" w14:textId="77777777" w:rsidR="00CD1239" w:rsidRDefault="00CD1239" w:rsidP="00CD1239">
      <w:r>
        <w:t>De vereniging draagt de naam “Nimrods Vrienden”, Vereniging Zonder Winstoogmerk, en is aangesloten bij de Koninklijke Kynologische Unie St-Hubertus (K.K.U.S.H.) waarvan zij de herzieningsovereenkomst van 12/02/1928 erkent; zij aanvaardt de reglementen in voege en die welke in het vervolg vast te stellen zijn en verplicht zich hieraan te gehoorzamen.</w:t>
      </w:r>
    </w:p>
    <w:p w14:paraId="1F5D454E" w14:textId="77777777" w:rsidR="00CD1239" w:rsidRDefault="00CD1239" w:rsidP="00CD1239">
      <w:r>
        <w:t>Artikel 2:</w:t>
      </w:r>
    </w:p>
    <w:p w14:paraId="4FA1499F" w14:textId="77777777" w:rsidR="00CD1239" w:rsidRDefault="00CD1239" w:rsidP="00CD1239">
      <w:r>
        <w:t xml:space="preserve">De vereniging is gevestigd te 3740 Bilzen, </w:t>
      </w:r>
      <w:proofErr w:type="spellStart"/>
      <w:r>
        <w:t>Taunusweg</w:t>
      </w:r>
      <w:proofErr w:type="spellEnd"/>
      <w:r>
        <w:t xml:space="preserve"> 49.</w:t>
      </w:r>
    </w:p>
    <w:p w14:paraId="7A837A68" w14:textId="77777777" w:rsidR="00CD1239" w:rsidRDefault="00CD1239" w:rsidP="00CD1239">
      <w:r>
        <w:t>De zetel mag naar elk ander adres overgebracht worden bij eenvoudige beslissing van de Raad van Beheer.</w:t>
      </w:r>
    </w:p>
    <w:p w14:paraId="5EE54097" w14:textId="77777777" w:rsidR="00CD1239" w:rsidRDefault="00CD1239" w:rsidP="00CD1239">
      <w:r>
        <w:t>Artikel 3:</w:t>
      </w:r>
    </w:p>
    <w:p w14:paraId="7190D263" w14:textId="77777777" w:rsidR="00CD1239" w:rsidRDefault="00CD1239" w:rsidP="00CD1239">
      <w:r>
        <w:t>De vereniging heeft tot doel jachthonden op te leiden om er weidelijk mee te kunnen jagen,</w:t>
      </w:r>
    </w:p>
    <w:p w14:paraId="59EF4093" w14:textId="77777777" w:rsidR="00CD1239" w:rsidRDefault="00CD1239" w:rsidP="00CD1239">
      <w:r>
        <w:t>alsook het bevorderen en het stimuleren van de jachthond in het jachtgebeuren.</w:t>
      </w:r>
    </w:p>
    <w:p w14:paraId="277708B3" w14:textId="77777777" w:rsidR="00CD1239" w:rsidRDefault="00CD1239" w:rsidP="00CD1239">
      <w:r>
        <w:t>Zij mag eveneens alle activiteiten ondernemen die dit doel kunnen bevorderen, zoals het inrichten van: wedstrijden, tentoonstellingen, …</w:t>
      </w:r>
    </w:p>
    <w:p w14:paraId="2FCACDDA" w14:textId="77777777" w:rsidR="00CD1239" w:rsidRDefault="00CD1239" w:rsidP="00CD1239">
      <w:r>
        <w:t>Alsook alle middelen aanwenden ter bevordering van het fokken en gebruiken van jachthonden.</w:t>
      </w:r>
    </w:p>
    <w:p w14:paraId="17392139" w14:textId="77777777" w:rsidR="00CD1239" w:rsidRDefault="00CD1239" w:rsidP="00CD1239">
      <w:r>
        <w:t>Artikel 4:</w:t>
      </w:r>
    </w:p>
    <w:p w14:paraId="11E6E63B" w14:textId="77777777" w:rsidR="00CD1239" w:rsidRDefault="00CD1239" w:rsidP="00CD1239">
      <w:r>
        <w:t>De vereniging wordt opgericht voor onbeperkte duur vanaf de datum van oprichting.</w:t>
      </w:r>
    </w:p>
    <w:p w14:paraId="46F0394A" w14:textId="77777777" w:rsidR="00CD1239" w:rsidRDefault="00CD1239" w:rsidP="00CD1239">
      <w:r>
        <w:t>(03/03/1997)</w:t>
      </w:r>
    </w:p>
    <w:p w14:paraId="7269380A" w14:textId="77777777" w:rsidR="00CD1239" w:rsidRDefault="00CD1239" w:rsidP="00CD1239">
      <w:r>
        <w:t>TITEL II Leden</w:t>
      </w:r>
    </w:p>
    <w:p w14:paraId="50282C51" w14:textId="77777777" w:rsidR="00CD1239" w:rsidRDefault="00CD1239" w:rsidP="00CD1239">
      <w:r>
        <w:t>Artikel 5:</w:t>
      </w:r>
    </w:p>
    <w:p w14:paraId="334A2F0F" w14:textId="77777777" w:rsidR="00CD1239" w:rsidRDefault="00CD1239" w:rsidP="00CD1239">
      <w:r>
        <w:t>Het aantal leden is onbeperkt, maar moet minstens drie bedragen.</w:t>
      </w:r>
    </w:p>
    <w:p w14:paraId="43BB386A" w14:textId="77777777" w:rsidR="00CD1239" w:rsidRDefault="00CD1239" w:rsidP="00CD1239">
      <w:r>
        <w:t>De ondertekenende oprichters zijn de eerste werkende leden.</w:t>
      </w:r>
    </w:p>
    <w:p w14:paraId="672847BC" w14:textId="77777777" w:rsidR="00CD1239" w:rsidRDefault="00CD1239" w:rsidP="00CD1239">
      <w:r>
        <w:t>De vereniging telt werkende en niet-werkende leden.</w:t>
      </w:r>
    </w:p>
    <w:p w14:paraId="46748B7E" w14:textId="77777777" w:rsidR="00CD1239" w:rsidRDefault="00CD1239" w:rsidP="00CD1239">
      <w:r>
        <w:t>De volheid van het lidmaatschap, met inbegrip van het stemrecht op de Algemene Vergadering, komt uitsluitend toe aan de werkende leden .</w:t>
      </w:r>
    </w:p>
    <w:p w14:paraId="3ED21095" w14:textId="77777777" w:rsidR="00CD1239" w:rsidRDefault="00CD1239" w:rsidP="00CD1239">
      <w:r>
        <w:t>De wettelijke bepalingen(artikel 7 t.e.m. 10) zijn alleen op hen toepasselijk.</w:t>
      </w:r>
    </w:p>
    <w:p w14:paraId="0A0F5F44" w14:textId="77777777" w:rsidR="00CD1239" w:rsidRDefault="00CD1239" w:rsidP="00CD1239"/>
    <w:p w14:paraId="6401F5AE" w14:textId="77777777" w:rsidR="00CD1239" w:rsidRDefault="00CD1239" w:rsidP="00CD1239">
      <w:r>
        <w:t>Artikel 6:</w:t>
      </w:r>
    </w:p>
    <w:p w14:paraId="46B5895F" w14:textId="77777777" w:rsidR="00CD1239" w:rsidRDefault="00CD1239" w:rsidP="00CD1239">
      <w:r>
        <w:lastRenderedPageBreak/>
        <w:t>Als lid kan tot de vereniging toetreden ieder natuurlijk persoon, die door de Raad van Beheer, als zodanig wordt toegelaten.</w:t>
      </w:r>
    </w:p>
    <w:p w14:paraId="3A5603B4" w14:textId="77777777" w:rsidR="00CD1239" w:rsidRDefault="00CD1239" w:rsidP="00CD1239">
      <w:r>
        <w:t>Indien de Raad van Beheer een aanvraag verwerpt is ze niet verplicht deze verwerping te motiveren.</w:t>
      </w:r>
    </w:p>
    <w:p w14:paraId="6E117A6B" w14:textId="77777777" w:rsidR="00CD1239" w:rsidRDefault="00CD1239" w:rsidP="00CD1239">
      <w:r>
        <w:t>Een kandidaat-lid dient zijn verzoek om toelating schriftelijk of mondeling te richten aan de secretaris of aan de regio-afgevaardigde.</w:t>
      </w:r>
    </w:p>
    <w:p w14:paraId="1D7D5110" w14:textId="77777777" w:rsidR="00CD1239" w:rsidRDefault="00CD1239" w:rsidP="00CD1239">
      <w:r>
        <w:t>Het lidmaatschap vangt aan bij de betaling van het lidgeld, zoals voorzien in artikel 8.</w:t>
      </w:r>
    </w:p>
    <w:p w14:paraId="495EAC56" w14:textId="77777777" w:rsidR="00CD1239" w:rsidRDefault="00CD1239" w:rsidP="00CD1239">
      <w:r>
        <w:t>De leden behoren tot één bepaalde regio, volgens hun wens.</w:t>
      </w:r>
    </w:p>
    <w:p w14:paraId="657D9727" w14:textId="77777777" w:rsidR="00CD1239" w:rsidRDefault="00CD1239" w:rsidP="00CD1239">
      <w:r>
        <w:t>Artikel 7:</w:t>
      </w:r>
    </w:p>
    <w:p w14:paraId="1D5FA74F" w14:textId="77777777" w:rsidR="00CD1239" w:rsidRDefault="00CD1239" w:rsidP="00CD1239">
      <w:r>
        <w:t>De Raad van Beheer kan, onder door haar te bepalen voorwaarden, ook andere personen als ereleden tot de vereniging toelaten.</w:t>
      </w:r>
    </w:p>
    <w:p w14:paraId="730AFA9E" w14:textId="77777777" w:rsidR="00CD1239" w:rsidRDefault="00CD1239" w:rsidP="00CD1239">
      <w:r>
        <w:t>Artikel 8:</w:t>
      </w:r>
    </w:p>
    <w:p w14:paraId="4F912663" w14:textId="77777777" w:rsidR="00CD1239" w:rsidRDefault="00CD1239" w:rsidP="00CD1239">
      <w:r>
        <w:t>De jaarlijkse bijdrage van de leden bedraagt maximum 5000 BEF.</w:t>
      </w:r>
    </w:p>
    <w:p w14:paraId="0E0AC48F" w14:textId="77777777" w:rsidR="00CD1239" w:rsidRDefault="00CD1239" w:rsidP="00CD1239">
      <w:r>
        <w:t>De leden zijn in geen geval persoonlijk aansprakelijk voor de verbintenissen van de vereniging.</w:t>
      </w:r>
    </w:p>
    <w:p w14:paraId="3FEF6179" w14:textId="77777777" w:rsidR="00CD1239" w:rsidRDefault="00CD1239" w:rsidP="00CD1239">
      <w:r>
        <w:t>Ieder lid dient een jaarlijkse bijdrage, als lidgeld, te betalen.</w:t>
      </w:r>
    </w:p>
    <w:p w14:paraId="59E00B8F" w14:textId="77777777" w:rsidR="00CD1239" w:rsidRDefault="00CD1239" w:rsidP="00CD1239">
      <w:r>
        <w:t>Deze som wordt vastgesteld door de Raad van Beheer en kan jaarlijks aangepast worden.</w:t>
      </w:r>
    </w:p>
    <w:p w14:paraId="3BBA7ED9" w14:textId="77777777" w:rsidR="00CD1239" w:rsidRDefault="00CD1239" w:rsidP="00CD1239">
      <w:r>
        <w:t>Het lidgeld moet worden voldaan tussen 1 januari en 31 december en behelst enkel de periode van het lopend werkjaar.</w:t>
      </w:r>
    </w:p>
    <w:p w14:paraId="4C118E48" w14:textId="77777777" w:rsidR="00CD1239" w:rsidRDefault="00CD1239" w:rsidP="00CD1239">
      <w:r>
        <w:t>Het lidmaatschap van ieder werkjaar eindigt na de jaarlijkse Algemene Vergadering, die gehouden wordt het jaar dat volgt op het werkingsjaar waarvoor de bijdrage betaald werd.</w:t>
      </w:r>
    </w:p>
    <w:p w14:paraId="168E3DD4" w14:textId="77777777" w:rsidR="00CD1239" w:rsidRDefault="00CD1239" w:rsidP="00CD1239">
      <w:r>
        <w:t>Het lid dat weigert de bijdrage te betalen wordt geacht ontslag te nemen.</w:t>
      </w:r>
    </w:p>
    <w:p w14:paraId="523554C5" w14:textId="77777777" w:rsidR="00CD1239" w:rsidRDefault="00CD1239" w:rsidP="00CD1239">
      <w:r>
        <w:t>Na betaling van het lidgeld ontvangt het lid een officiële lidkaart.</w:t>
      </w:r>
    </w:p>
    <w:p w14:paraId="29CBE188" w14:textId="77777777" w:rsidR="00CD1239" w:rsidRDefault="00CD1239" w:rsidP="00CD1239">
      <w:r>
        <w:t>Artikel 9:</w:t>
      </w:r>
    </w:p>
    <w:p w14:paraId="61CBDC49" w14:textId="77777777" w:rsidR="00CD1239" w:rsidRDefault="00CD1239" w:rsidP="00CD1239">
      <w:r>
        <w:t>Elk lid kan ten allen tijde uit de vereniging treden.</w:t>
      </w:r>
    </w:p>
    <w:p w14:paraId="6A44ECEF" w14:textId="77777777" w:rsidR="00CD1239" w:rsidRDefault="00CD1239" w:rsidP="00CD1239">
      <w:r>
        <w:t>Het ontslag moet schriftelijk aan de secretaris ter kennis gebracht worden.</w:t>
      </w:r>
    </w:p>
    <w:p w14:paraId="20881E76" w14:textId="77777777" w:rsidR="00CD1239" w:rsidRDefault="00CD1239" w:rsidP="00CD1239">
      <w:r>
        <w:t>Uitsluiting van een lid kan door de Algemene Vergadering beslist worden en wordt betekend met inachtneming van een termijn van minstens één maand.</w:t>
      </w:r>
    </w:p>
    <w:p w14:paraId="62C0A91F" w14:textId="77777777" w:rsidR="00CD1239" w:rsidRDefault="00CD1239" w:rsidP="00CD1239">
      <w:r>
        <w:t>De uitsluiting dient de redenen te vermelden.</w:t>
      </w:r>
    </w:p>
    <w:p w14:paraId="6985A621" w14:textId="77777777" w:rsidR="00CD1239" w:rsidRDefault="00CD1239" w:rsidP="00CD1239">
      <w:r>
        <w:t xml:space="preserve">Uitsluiting uit de vereniging gaat onmiddellijk in na de beslissing van de Algemene </w:t>
      </w:r>
      <w:proofErr w:type="spellStart"/>
      <w:r>
        <w:t>Vergade</w:t>
      </w:r>
      <w:proofErr w:type="spellEnd"/>
      <w:r>
        <w:t>-</w:t>
      </w:r>
    </w:p>
    <w:p w14:paraId="75C99A19" w14:textId="77777777" w:rsidR="00CD1239" w:rsidRDefault="00CD1239" w:rsidP="00CD1239">
      <w:r>
        <w:t>ring, maar kan slecht in volgende gevallen:</w:t>
      </w:r>
    </w:p>
    <w:p w14:paraId="20F0F865" w14:textId="77777777" w:rsidR="00CD1239" w:rsidRDefault="00CD1239" w:rsidP="00CD1239">
      <w:r>
        <w:t>-handelen in strijd met de statuten en reglementen van de vereniging en het benadelen van de vereniging op een onredelijke wijze.</w:t>
      </w:r>
    </w:p>
    <w:p w14:paraId="6424836F" w14:textId="77777777" w:rsidR="00CD1239" w:rsidRDefault="00CD1239" w:rsidP="00CD1239">
      <w:r>
        <w:t>-handelen in strijd met de geldende fatsoensnormen.</w:t>
      </w:r>
    </w:p>
    <w:p w14:paraId="2C5E6CB6" w14:textId="77777777" w:rsidR="00CD1239" w:rsidRDefault="00CD1239" w:rsidP="00CD1239">
      <w:r>
        <w:t xml:space="preserve">De uitsluiting van een lid kan slechts door de Algemene Vergadering en met een meerderheid van </w:t>
      </w:r>
      <w:proofErr w:type="spellStart"/>
      <w:r>
        <w:t>tweederden</w:t>
      </w:r>
      <w:proofErr w:type="spellEnd"/>
      <w:r>
        <w:t xml:space="preserve"> van de stemmen uitgesproken worden.</w:t>
      </w:r>
    </w:p>
    <w:p w14:paraId="082D3201" w14:textId="77777777" w:rsidR="00CD1239" w:rsidRDefault="00CD1239" w:rsidP="00CD1239">
      <w:r>
        <w:t>Het lid dient echter eerst uitgenodigd te worden om zich te verdedigen.</w:t>
      </w:r>
    </w:p>
    <w:p w14:paraId="70F523EF" w14:textId="77777777" w:rsidR="00CD1239" w:rsidRDefault="00CD1239" w:rsidP="00CD1239">
      <w:r>
        <w:t>Elk persoon, getroffen door een strafbepaling waarvan de uitwerking zich beperkt tot de vereniging zelf, en die van mening is dat deze tegen hem/haar genomen beslissing in strijd is met de statuten, heeft het recht in hoger beroep te gaan bij de Kynologische Raad.</w:t>
      </w:r>
    </w:p>
    <w:p w14:paraId="03502405" w14:textId="77777777" w:rsidR="00CD1239" w:rsidRDefault="00CD1239" w:rsidP="00CD1239">
      <w:r>
        <w:t xml:space="preserve">Het beroep is in elk geval ontvankelijk indien de vereniging om uitbreiding van de </w:t>
      </w:r>
      <w:proofErr w:type="spellStart"/>
      <w:r>
        <w:t>strafbepa</w:t>
      </w:r>
      <w:proofErr w:type="spellEnd"/>
      <w:r>
        <w:t>-</w:t>
      </w:r>
    </w:p>
    <w:p w14:paraId="0F7BAF31" w14:textId="77777777" w:rsidR="00CD1239" w:rsidRDefault="00CD1239" w:rsidP="00CD1239">
      <w:proofErr w:type="spellStart"/>
      <w:r>
        <w:t>ling</w:t>
      </w:r>
      <w:proofErr w:type="spellEnd"/>
      <w:r>
        <w:t xml:space="preserve"> tot gans de K.K.U.S.H. verzoekt.</w:t>
      </w:r>
    </w:p>
    <w:p w14:paraId="7ECABFFC" w14:textId="77777777" w:rsidR="00CD1239" w:rsidRDefault="00CD1239" w:rsidP="00CD1239">
      <w:r>
        <w:t>Artikel 10:</w:t>
      </w:r>
    </w:p>
    <w:p w14:paraId="2FE60237" w14:textId="77777777" w:rsidR="00CD1239" w:rsidRDefault="00CD1239" w:rsidP="00CD1239">
      <w:r>
        <w:t>Uittredende of uitgesloten leden en hun rechtsopvolgers hebben geen deel in het vermogen van de vereniging en kunnen nooit teruggave of vergoeding voor gestorte bijdragen of gedane inbreng vorderen.</w:t>
      </w:r>
    </w:p>
    <w:p w14:paraId="7A358350" w14:textId="77777777" w:rsidR="00CD1239" w:rsidRDefault="00CD1239" w:rsidP="00CD1239">
      <w:r>
        <w:t>TITEL III De Raad van Beheer</w:t>
      </w:r>
    </w:p>
    <w:p w14:paraId="7F8507DD" w14:textId="77777777" w:rsidR="00CD1239" w:rsidRDefault="00CD1239" w:rsidP="00CD1239">
      <w:r>
        <w:t>Artikel 11:</w:t>
      </w:r>
    </w:p>
    <w:p w14:paraId="1F76781B" w14:textId="77777777" w:rsidR="00CD1239" w:rsidRDefault="00CD1239" w:rsidP="00CD1239">
      <w:r>
        <w:t>De vereniging wordt bestuurd door een Raad van Beheer van tenminste drie werkende leden met ten hoogste twee leden per regio, die lid zijn van de vereniging, en als volgt is samengesteld:</w:t>
      </w:r>
    </w:p>
    <w:p w14:paraId="215C8396" w14:textId="77777777" w:rsidR="00CD1239" w:rsidRDefault="00CD1239" w:rsidP="00CD1239">
      <w:r>
        <w:t>-één voorzitter</w:t>
      </w:r>
    </w:p>
    <w:p w14:paraId="6F23002C" w14:textId="77777777" w:rsidR="00CD1239" w:rsidRDefault="00CD1239" w:rsidP="00CD1239">
      <w:r>
        <w:t>-één secretaris</w:t>
      </w:r>
    </w:p>
    <w:p w14:paraId="7023DEE0" w14:textId="77777777" w:rsidR="00CD1239" w:rsidRDefault="00CD1239" w:rsidP="00CD1239">
      <w:r>
        <w:t>-twee beheerders per regio, aangeduid door de Algemene Vergadering.</w:t>
      </w:r>
    </w:p>
    <w:p w14:paraId="0C97A69E" w14:textId="77777777" w:rsidR="00CD1239" w:rsidRDefault="00CD1239" w:rsidP="00CD1239">
      <w:r>
        <w:t>De beheerraadsleden zijn ten allen tijde afzetbaar door de Algemene Vergadering.</w:t>
      </w:r>
    </w:p>
    <w:p w14:paraId="123BA26B" w14:textId="77777777" w:rsidR="00CD1239" w:rsidRDefault="00CD1239" w:rsidP="00CD1239">
      <w:r>
        <w:t>Zij oefenen hun mandaat kosteloos uit.</w:t>
      </w:r>
    </w:p>
    <w:p w14:paraId="6EF57975" w14:textId="77777777" w:rsidR="00CD1239" w:rsidRDefault="00CD1239" w:rsidP="00CD1239">
      <w:r>
        <w:t>Benoeming, ontslag, aftreden en afzetting van een beheerder wordt binnen één maand in de bijlage van Het Belgisch Staatsblad bekendgemaakt.</w:t>
      </w:r>
    </w:p>
    <w:p w14:paraId="1B051729" w14:textId="77777777" w:rsidR="00CD1239" w:rsidRDefault="00CD1239" w:rsidP="00CD1239">
      <w:r>
        <w:t>Ook op het secretariaat kunnen alle inlichtingen bekomen worden.</w:t>
      </w:r>
    </w:p>
    <w:p w14:paraId="5F84AF1B" w14:textId="77777777" w:rsidR="00CD1239" w:rsidRDefault="00CD1239" w:rsidP="00CD1239">
      <w:r>
        <w:t>De vereniging is onderverdeeld in regio’s, waarvan ieder een afzonderlijk bestuur en een eigen werking heeft, onder de controle van de Raad van Beheer.</w:t>
      </w:r>
    </w:p>
    <w:p w14:paraId="0D47029B" w14:textId="77777777" w:rsidR="00CD1239" w:rsidRDefault="00CD1239" w:rsidP="00CD1239">
      <w:r>
        <w:t>Artikel 12:</w:t>
      </w:r>
    </w:p>
    <w:p w14:paraId="0F0CDF98" w14:textId="77777777" w:rsidR="00CD1239" w:rsidRDefault="00CD1239" w:rsidP="00CD1239">
      <w:r>
        <w:t>Om tot beheerder verkozen te kunnen worden moet men voldoen aan de hiernavolgende voorwaarden:</w:t>
      </w:r>
    </w:p>
    <w:p w14:paraId="7106E340" w14:textId="77777777" w:rsidR="00CD1239" w:rsidRDefault="00CD1239" w:rsidP="00CD1239">
      <w:r>
        <w:t>-behoren tot één bepaalde regio</w:t>
      </w:r>
    </w:p>
    <w:p w14:paraId="7DD90897" w14:textId="77777777" w:rsidR="00CD1239" w:rsidRDefault="00CD1239" w:rsidP="00CD1239">
      <w:r>
        <w:t>-voldaan hebben aan artikel 8 van de statuten</w:t>
      </w:r>
    </w:p>
    <w:p w14:paraId="43C2AFC9" w14:textId="77777777" w:rsidR="00CD1239" w:rsidRDefault="00CD1239" w:rsidP="00CD1239">
      <w:r>
        <w:t>Beheerders worden benoemd voor een maximumtermijn van drie jaar.</w:t>
      </w:r>
    </w:p>
    <w:p w14:paraId="5912FAD4" w14:textId="77777777" w:rsidR="00CD1239" w:rsidRDefault="00CD1239" w:rsidP="00CD1239">
      <w:r>
        <w:t>Bij tussentijdse verkiezing wordt de termijn beperkt tot de eerstvolgende Algemene Vergadering.</w:t>
      </w:r>
    </w:p>
    <w:p w14:paraId="1315AA4F" w14:textId="77777777" w:rsidR="00CD1239" w:rsidRDefault="00CD1239" w:rsidP="00CD1239">
      <w:r>
        <w:t>Bij ontslag of uitsluiting van een beheerder zal een opvolger zijn mandaat voleindigen.</w:t>
      </w:r>
    </w:p>
    <w:p w14:paraId="300F9AF4" w14:textId="77777777" w:rsidR="00CD1239" w:rsidRDefault="00CD1239" w:rsidP="00CD1239">
      <w:r>
        <w:t>Artikel 13:</w:t>
      </w:r>
    </w:p>
    <w:p w14:paraId="0737A012" w14:textId="77777777" w:rsidR="00CD1239" w:rsidRDefault="00CD1239" w:rsidP="00CD1239">
      <w:r>
        <w:t>De Raad van Beheer kiest uit zijn leden een voorzitter, ondervoorzitter, secretaris en penningmeester.</w:t>
      </w:r>
    </w:p>
    <w:p w14:paraId="523A7448" w14:textId="77777777" w:rsidR="00CD1239" w:rsidRDefault="00CD1239" w:rsidP="00CD1239">
      <w:r>
        <w:t>De voorzitter roept de Raad van Beheer bijeen en zit de vergadering voor.</w:t>
      </w:r>
    </w:p>
    <w:p w14:paraId="6480A879" w14:textId="77777777" w:rsidR="00CD1239" w:rsidRDefault="00CD1239" w:rsidP="00CD1239">
      <w:r>
        <w:t xml:space="preserve">Ingeval de voorzitter afwezig is wordt de vergadering voorgezeten door de </w:t>
      </w:r>
      <w:proofErr w:type="spellStart"/>
      <w:r>
        <w:t>ondervoor</w:t>
      </w:r>
      <w:proofErr w:type="spellEnd"/>
      <w:r>
        <w:t>-</w:t>
      </w:r>
    </w:p>
    <w:p w14:paraId="4E35BE33" w14:textId="77777777" w:rsidR="00CD1239" w:rsidRDefault="00CD1239" w:rsidP="00CD1239">
      <w:proofErr w:type="spellStart"/>
      <w:r>
        <w:t>zitter</w:t>
      </w:r>
      <w:proofErr w:type="spellEnd"/>
      <w:r>
        <w:t>, en bij gebreke daarvan door de oudste van de aanwezige beheerders.</w:t>
      </w:r>
    </w:p>
    <w:p w14:paraId="5525EB65" w14:textId="77777777" w:rsidR="00CD1239" w:rsidRDefault="00CD1239" w:rsidP="00CD1239">
      <w:r>
        <w:t>De Raad van Beheer kan slechts beslissen indien de meerderheid van de beheerders aanwezig is.</w:t>
      </w:r>
    </w:p>
    <w:p w14:paraId="4BF7EB0F" w14:textId="77777777" w:rsidR="00CD1239" w:rsidRDefault="00CD1239" w:rsidP="00CD1239">
      <w:r>
        <w:t>De beslissingen worden genomen bij gewone meerderheid van de stemmen.</w:t>
      </w:r>
    </w:p>
    <w:p w14:paraId="2FAD095A" w14:textId="77777777" w:rsidR="00CD1239" w:rsidRDefault="00CD1239" w:rsidP="00CD1239">
      <w:r>
        <w:t>Bij staking van de stemmen beslist de stem van de voorzitter of deze die hem vervangt.</w:t>
      </w:r>
    </w:p>
    <w:p w14:paraId="3DE722C2" w14:textId="77777777" w:rsidR="00CD1239" w:rsidRDefault="00CD1239" w:rsidP="00CD1239">
      <w:r>
        <w:t>Van elke vergadering worden notulen gemaakt, die ondertekend worden door de voorzitter en de secretaris, en ingeschreven worden in een daartoe bestemd register.</w:t>
      </w:r>
    </w:p>
    <w:p w14:paraId="50696221" w14:textId="77777777" w:rsidR="00CD1239" w:rsidRDefault="00CD1239" w:rsidP="00CD1239">
      <w:r>
        <w:t>De u</w:t>
      </w:r>
      <w:proofErr w:type="spellStart"/>
      <w:r>
        <w:t>itreksels</w:t>
      </w:r>
      <w:proofErr w:type="spellEnd"/>
      <w:r>
        <w:t xml:space="preserve"> die moeten overlegd worden en al de andere akten worden geldig ondertekend door de voorzitter en de secretaris.</w:t>
      </w:r>
    </w:p>
    <w:p w14:paraId="477A171A" w14:textId="77777777" w:rsidR="00CD1239" w:rsidRDefault="00CD1239" w:rsidP="00CD1239">
      <w:r>
        <w:t>Artikel 14:</w:t>
      </w:r>
    </w:p>
    <w:p w14:paraId="7D8A44EB" w14:textId="77777777" w:rsidR="00CD1239" w:rsidRDefault="00CD1239" w:rsidP="00CD1239">
      <w:r>
        <w:t>De Raad van Beheer leidt de zaken van de vereniging en vertegenwoordigt deze in en buiten rechte.</w:t>
      </w:r>
    </w:p>
    <w:p w14:paraId="04974389" w14:textId="77777777" w:rsidR="00CD1239" w:rsidRDefault="00CD1239" w:rsidP="00CD1239">
      <w:pPr>
        <w:jc w:val="center"/>
      </w:pPr>
      <w:r>
        <w:t>Hij is bevoegd voor alle aangelegenheden met uitzondering van deze die door de Wet uitdrukkelijk zijn voorbehouden aan de Algemene Vergadering.</w:t>
      </w:r>
    </w:p>
    <w:p w14:paraId="26FA8585" w14:textId="77777777" w:rsidR="00CD1239" w:rsidRDefault="00CD1239" w:rsidP="00CD1239">
      <w:r>
        <w:t>Hij treedt op als eiser of verweerder in alle rechtsgedingen en beslist over het al dan niet aanwenden van rechtsmiddelen.</w:t>
      </w:r>
    </w:p>
    <w:p w14:paraId="1BF3D7B3" w14:textId="77777777" w:rsidR="00CD1239" w:rsidRDefault="00CD1239" w:rsidP="00CD1239">
      <w:r>
        <w:t>De Raad van Beheer kan alle handelingen van beheer verrichten.</w:t>
      </w:r>
    </w:p>
    <w:p w14:paraId="39940C42" w14:textId="77777777" w:rsidR="00CD1239" w:rsidRDefault="00CD1239" w:rsidP="00CD1239">
      <w:r>
        <w:t>De Raad van Beheer benoemt en ontslaat de leden van het personeel van de vereniging.</w:t>
      </w:r>
    </w:p>
    <w:p w14:paraId="469C4F5C" w14:textId="77777777" w:rsidR="00CD1239" w:rsidRDefault="00CD1239" w:rsidP="00CD1239">
      <w:r>
        <w:t>Hij bepaalt hun taken en bezoldigingen.</w:t>
      </w:r>
    </w:p>
    <w:p w14:paraId="2F6DA0BD" w14:textId="77777777" w:rsidR="00CD1239" w:rsidRDefault="00CD1239" w:rsidP="00CD1239">
      <w:r>
        <w:t>De Raad van Beheer kan zijn bevoegdheid voor bepaalde handelingen en taken of zijn</w:t>
      </w:r>
    </w:p>
    <w:p w14:paraId="1F62B81C" w14:textId="77777777" w:rsidR="00CD1239" w:rsidRDefault="00CD1239" w:rsidP="00CD1239">
      <w:r>
        <w:t>verantwoordelijkheid overdragen aan één van de beheerders of zelfs, mits machtiging van de Algemene Vergadering, aan een ander persoon, al dan niet lid van de vereniging.</w:t>
      </w:r>
    </w:p>
    <w:p w14:paraId="41BB0E4E" w14:textId="77777777" w:rsidR="00CD1239" w:rsidRDefault="00CD1239" w:rsidP="00CD1239">
      <w:r>
        <w:t>De Raad van Beheer vaardigt alle Huishoudelijke Reglementen uit die hij nodig oordeelt,</w:t>
      </w:r>
    </w:p>
    <w:p w14:paraId="3B9453B7" w14:textId="77777777" w:rsidR="00CD1239" w:rsidRDefault="00CD1239" w:rsidP="00CD1239">
      <w:r>
        <w:t>mits deze door de Algemene Vergadering worden goedgekeurd.</w:t>
      </w:r>
    </w:p>
    <w:p w14:paraId="26C40C84" w14:textId="77777777" w:rsidR="00CD1239" w:rsidRDefault="00CD1239" w:rsidP="00CD1239">
      <w:r>
        <w:t>De Raad van Beheer kan uit zijn leden een Afgevaardigde Beheerder benoemen, belast</w:t>
      </w:r>
    </w:p>
    <w:p w14:paraId="6E87287C" w14:textId="77777777" w:rsidR="00CD1239" w:rsidRDefault="00CD1239" w:rsidP="00CD1239">
      <w:r>
        <w:t>met het dagelijks bestuur.</w:t>
      </w:r>
    </w:p>
    <w:p w14:paraId="0CA4C566" w14:textId="77777777" w:rsidR="00CD1239" w:rsidRDefault="00CD1239" w:rsidP="00CD1239">
      <w:r>
        <w:t>Deze verzorgt de lopende zaken en de dagelijkse briefwisseling en tekent geldig namens de vereniging tegenover Het Bestuur der Postchecks, banken, spaarkassen en andere financiële diensten en instellingen, samen met de penningmeester.</w:t>
      </w:r>
    </w:p>
    <w:p w14:paraId="2B243954" w14:textId="77777777" w:rsidR="00CD1239" w:rsidRDefault="00CD1239" w:rsidP="00CD1239">
      <w:r>
        <w:t>Zijn eventuele bezoldiging dient door de Algemene Vergadering vastgesteld te worden.</w:t>
      </w:r>
    </w:p>
    <w:p w14:paraId="76188F3B" w14:textId="77777777" w:rsidR="00CD1239" w:rsidRDefault="00CD1239" w:rsidP="00CD1239">
      <w:r>
        <w:t>TITEL IV De Algemene Vergadering</w:t>
      </w:r>
    </w:p>
    <w:p w14:paraId="3A753100" w14:textId="77777777" w:rsidR="00CD1239" w:rsidRDefault="00CD1239" w:rsidP="00CD1239"/>
    <w:p w14:paraId="3CE59349" w14:textId="77777777" w:rsidR="00CD1239" w:rsidRDefault="00CD1239" w:rsidP="00CD1239">
      <w:r>
        <w:t>Artikel 15:</w:t>
      </w:r>
    </w:p>
    <w:p w14:paraId="2B68B0E1" w14:textId="77777777" w:rsidR="00CD1239" w:rsidRDefault="00CD1239" w:rsidP="00CD1239">
      <w:r>
        <w:t>De Algemene Vergadering is samengesteld uit alle werkende leden en wordt voorgezeten door de voorzitter, de ondervoorzitter of de oudste der aanwezige beheerders.</w:t>
      </w:r>
    </w:p>
    <w:p w14:paraId="115FF757" w14:textId="77777777" w:rsidR="00CD1239" w:rsidRDefault="00CD1239" w:rsidP="00CD1239">
      <w:r>
        <w:t>Een lid kan zich echter laten vertegenwoordigen door een ander lid op de Algemene Vergadering. Eén lid kan echter maar één ander lid vertegenwoordigen!</w:t>
      </w:r>
    </w:p>
    <w:p w14:paraId="0E143952" w14:textId="77777777" w:rsidR="00CD1239" w:rsidRDefault="00CD1239" w:rsidP="00CD1239">
      <w:r>
        <w:t>Elk lid beschikt over één stem op de Algemene Vergadering.</w:t>
      </w:r>
    </w:p>
    <w:p w14:paraId="0911570F" w14:textId="77777777" w:rsidR="00CD1239" w:rsidRDefault="00CD1239" w:rsidP="00CD1239">
      <w:r>
        <w:t>Artikel 16:</w:t>
      </w:r>
    </w:p>
    <w:p w14:paraId="758E696C" w14:textId="77777777" w:rsidR="00CD1239" w:rsidRDefault="00CD1239" w:rsidP="00CD1239">
      <w:r>
        <w:t>De Algemene Vergadering is bevoegd voor het wijzigen van Statuten of het Huishoudelijk Reglement, het benoemen en ontslaan van de beheerders, het goedkeuren van begrotingen en rekeningen, het vrijwillig ontbinden van de vereniging en het uitsluiten van een lid.</w:t>
      </w:r>
    </w:p>
    <w:p w14:paraId="37D95AD1" w14:textId="77777777" w:rsidR="00CD1239" w:rsidRDefault="00CD1239" w:rsidP="00CD1239">
      <w:r>
        <w:t>Artikel 17:</w:t>
      </w:r>
    </w:p>
    <w:p w14:paraId="56BC7CDF" w14:textId="77777777" w:rsidR="00CD1239" w:rsidRDefault="00CD1239" w:rsidP="00CD1239">
      <w:r>
        <w:t>De Algemene Vergadering wordt door de voorzitter bijeengeroepen telkens als het doel of</w:t>
      </w:r>
    </w:p>
    <w:p w14:paraId="1EF988BB" w14:textId="77777777" w:rsidR="00CD1239" w:rsidRDefault="00CD1239" w:rsidP="00CD1239">
      <w:r>
        <w:t>het belang van de vereniging dit vereist.</w:t>
      </w:r>
    </w:p>
    <w:p w14:paraId="0ADC265A" w14:textId="77777777" w:rsidR="00CD1239" w:rsidRDefault="00CD1239" w:rsidP="00CD1239">
      <w:r>
        <w:t>Zij moet ten minste éénmaal per jaar worden samengeroepen voor het goedkeuren van de rekeningen van het afgelopen jaar en voor de begroting van het volgende jaar.</w:t>
      </w:r>
    </w:p>
    <w:p w14:paraId="3DDE43D5" w14:textId="77777777" w:rsidR="00CD1239" w:rsidRDefault="00CD1239" w:rsidP="00CD1239">
      <w:r>
        <w:t>De voorzitter is bovendien verplicht een Buitengewone Algemene Vergadering samen te</w:t>
      </w:r>
    </w:p>
    <w:p w14:paraId="461AB2D4" w14:textId="77777777" w:rsidR="00CD1239" w:rsidRDefault="00CD1239" w:rsidP="00CD1239">
      <w:r>
        <w:t xml:space="preserve">roepen wanneer </w:t>
      </w:r>
      <w:proofErr w:type="spellStart"/>
      <w:r>
        <w:t>éénvijfde</w:t>
      </w:r>
      <w:proofErr w:type="spellEnd"/>
      <w:r>
        <w:t xml:space="preserve"> van de leden daarom verzoekt.</w:t>
      </w:r>
    </w:p>
    <w:p w14:paraId="27F1CE56" w14:textId="77777777" w:rsidR="00CD1239" w:rsidRDefault="00CD1239" w:rsidP="00CD1239">
      <w:r>
        <w:t>De oproepingen tot de Algemene Vergadering moeten, om geldig te zijn, ondertekend</w:t>
      </w:r>
    </w:p>
    <w:p w14:paraId="56EA3B03" w14:textId="77777777" w:rsidR="00CD1239" w:rsidRDefault="00CD1239" w:rsidP="00CD1239">
      <w:r>
        <w:t xml:space="preserve">zijn door de voorzitter, twee beheerders of </w:t>
      </w:r>
      <w:proofErr w:type="spellStart"/>
      <w:r>
        <w:t>éénvijfde</w:t>
      </w:r>
      <w:proofErr w:type="spellEnd"/>
      <w:r>
        <w:t xml:space="preserve"> van de werkende leden.</w:t>
      </w:r>
    </w:p>
    <w:p w14:paraId="17D30D00" w14:textId="77777777" w:rsidR="00CD1239" w:rsidRDefault="00CD1239" w:rsidP="00CD1239">
      <w:r>
        <w:t>Alle werkende leden moeten opgeroepen worden bij gewone brief, tenminste tien dagen voor de Algemene Vergadering.</w:t>
      </w:r>
    </w:p>
    <w:p w14:paraId="0E146286" w14:textId="77777777" w:rsidR="00CD1239" w:rsidRDefault="00CD1239" w:rsidP="00CD1239">
      <w:r>
        <w:t>De oproeping die plaats, dag en uur van de vergadering vermeldt, bevat de agenda die</w:t>
      </w:r>
    </w:p>
    <w:p w14:paraId="0D5F5AB0" w14:textId="77777777" w:rsidR="00CD1239" w:rsidRDefault="00CD1239" w:rsidP="00CD1239">
      <w:r>
        <w:t>vastgelegd wordt door de Raad van Beheer.</w:t>
      </w:r>
    </w:p>
    <w:p w14:paraId="50FFFEB6" w14:textId="77777777" w:rsidR="00CD1239" w:rsidRDefault="00CD1239" w:rsidP="00CD1239">
      <w:r>
        <w:t xml:space="preserve">Elk onderwerp dat schriftelijk wordt voorgedragen door tenminste </w:t>
      </w:r>
      <w:proofErr w:type="spellStart"/>
      <w:r>
        <w:t>ééntwintigste</w:t>
      </w:r>
      <w:proofErr w:type="spellEnd"/>
      <w:r>
        <w:t xml:space="preserve"> van de werkende leden moet eveneens vermeld worden op de agenda.</w:t>
      </w:r>
    </w:p>
    <w:p w14:paraId="0A6F90D0" w14:textId="77777777" w:rsidR="00CD1239" w:rsidRDefault="00CD1239" w:rsidP="00CD1239">
      <w:r>
        <w:t>Onderwerpen die niet op de agenda staan kunnen niet behandeld worden, tenzij de Algemene Vergadering, om hoogdringende reden, anders beslist.</w:t>
      </w:r>
    </w:p>
    <w:p w14:paraId="3021F752" w14:textId="77777777" w:rsidR="00CD1239" w:rsidRDefault="00CD1239" w:rsidP="00CD1239">
      <w:r>
        <w:t>Artikel 18:</w:t>
      </w:r>
    </w:p>
    <w:p w14:paraId="00860319" w14:textId="77777777" w:rsidR="00CD1239" w:rsidRDefault="00CD1239" w:rsidP="00CD1239">
      <w:r>
        <w:t>In gewone gevallen worden de besluiten genomen bij eenvoudige meerderheid van de</w:t>
      </w:r>
    </w:p>
    <w:p w14:paraId="7900D2E7" w14:textId="77777777" w:rsidR="00CD1239" w:rsidRDefault="00CD1239" w:rsidP="00CD1239">
      <w:r>
        <w:t>aanwezige en vertegenwoordigde stemmen.</w:t>
      </w:r>
    </w:p>
    <w:p w14:paraId="5509CB5B" w14:textId="77777777" w:rsidR="00CD1239" w:rsidRDefault="00CD1239" w:rsidP="00CD1239">
      <w:r>
        <w:t>Bij staking van de stemmen beslist de stem van de voorzitter.</w:t>
      </w:r>
    </w:p>
    <w:p w14:paraId="5A8E6CA4" w14:textId="77777777" w:rsidR="00CD1239" w:rsidRDefault="00CD1239" w:rsidP="00CD1239">
      <w:r>
        <w:t xml:space="preserve">Tot wijziging van de Statuten kan slechts besloten worden indien die wijziging op de oproeping vermeld is en indien </w:t>
      </w:r>
      <w:proofErr w:type="spellStart"/>
      <w:r>
        <w:t>tweederden</w:t>
      </w:r>
      <w:proofErr w:type="spellEnd"/>
      <w:r>
        <w:t xml:space="preserve"> der stemgerechtigde leden aanwezig of vertegenwoordigd zijn.</w:t>
      </w:r>
    </w:p>
    <w:p w14:paraId="5DFB8B4B" w14:textId="77777777" w:rsidR="00CD1239" w:rsidRDefault="00CD1239" w:rsidP="00CD1239">
      <w:r>
        <w:t>Wordt dit getal niet bereikt, kan een tweede vergadering bijeengeroepen worden, die een geldig besluit zal kunnen nemen, ongeacht het aantal aanwezigen.</w:t>
      </w:r>
    </w:p>
    <w:p w14:paraId="3EBDB49C" w14:textId="77777777" w:rsidR="00CD1239" w:rsidRDefault="00CD1239" w:rsidP="00CD1239">
      <w:r>
        <w:t>Een door deze tweede vergadering genomen besluit tot wijziging moet door de Burger-</w:t>
      </w:r>
    </w:p>
    <w:p w14:paraId="7220F743" w14:textId="77777777" w:rsidR="00CD1239" w:rsidRDefault="00CD1239" w:rsidP="00CD1239">
      <w:proofErr w:type="spellStart"/>
      <w:r>
        <w:t>lijke</w:t>
      </w:r>
      <w:proofErr w:type="spellEnd"/>
      <w:r>
        <w:t xml:space="preserve"> Rechtbank bekrachtigd worden.</w:t>
      </w:r>
    </w:p>
    <w:p w14:paraId="18B4FD32" w14:textId="77777777" w:rsidR="00CD1239" w:rsidRDefault="00CD1239" w:rsidP="00CD1239">
      <w:r>
        <w:t xml:space="preserve">Voor elke wijziging der Statuten is bovendien een meerderheid van </w:t>
      </w:r>
      <w:proofErr w:type="spellStart"/>
      <w:r>
        <w:t>tweederden</w:t>
      </w:r>
      <w:proofErr w:type="spellEnd"/>
      <w:r>
        <w:t xml:space="preserve"> der aanwezige of vertegenwoordigde stemmen vereist, ook op de tweede vergadering.</w:t>
      </w:r>
    </w:p>
    <w:p w14:paraId="394B8FC0" w14:textId="77777777" w:rsidR="00CD1239" w:rsidRDefault="00CD1239" w:rsidP="00CD1239">
      <w:r>
        <w:t>Tot wijziging van het doel der vereniging kan slechts met éénparigheid der stemmen besloten worden.</w:t>
      </w:r>
    </w:p>
    <w:p w14:paraId="1B5E0C91" w14:textId="77777777" w:rsidR="00CD1239" w:rsidRDefault="00CD1239" w:rsidP="00CD1239">
      <w:r>
        <w:t>Dezelfde regels als die in 2 omschreven, dienen te worden nageleefd bij ontbinding van de vereniging.</w:t>
      </w:r>
    </w:p>
    <w:p w14:paraId="74623767" w14:textId="77777777" w:rsidR="00CD1239" w:rsidRDefault="00CD1239" w:rsidP="00CD1239">
      <w:r>
        <w:t xml:space="preserve">Een meerderheid van </w:t>
      </w:r>
      <w:proofErr w:type="spellStart"/>
      <w:r>
        <w:t>tweederden</w:t>
      </w:r>
      <w:proofErr w:type="spellEnd"/>
      <w:r>
        <w:t xml:space="preserve"> der stemmen is vereist om een lid uit te sluiten.</w:t>
      </w:r>
    </w:p>
    <w:p w14:paraId="37F6A699" w14:textId="77777777" w:rsidR="00CD1239" w:rsidRDefault="00CD1239" w:rsidP="00CD1239">
      <w:r>
        <w:t>Artikel 19:</w:t>
      </w:r>
    </w:p>
    <w:p w14:paraId="0A2A1729" w14:textId="77777777" w:rsidR="00CD1239" w:rsidRDefault="00CD1239" w:rsidP="00CD1239">
      <w:r>
        <w:t>Van elke vergadering worden notulen opgemaakt, die ondertekend worden door de voorzitter en de secretaris, en opgenomen worden in een bijzonder register.</w:t>
      </w:r>
    </w:p>
    <w:p w14:paraId="772F70F8" w14:textId="77777777" w:rsidR="00CD1239" w:rsidRDefault="00CD1239" w:rsidP="00CD1239">
      <w:proofErr w:type="spellStart"/>
      <w:r>
        <w:t>Uitreksels</w:t>
      </w:r>
      <w:proofErr w:type="spellEnd"/>
      <w:r>
        <w:t xml:space="preserve"> daarvan worden geldig ondertekend door de voorzitter en de secretaris of door twee beheerders.</w:t>
      </w:r>
    </w:p>
    <w:p w14:paraId="17F82D4F" w14:textId="77777777" w:rsidR="00CD1239" w:rsidRDefault="00CD1239" w:rsidP="00CD1239">
      <w:r>
        <w:t>Leden, alsook derden die van een belang doen blijken, hebben het recht om inzage en/of afschrift van de notulen te vragen.</w:t>
      </w:r>
    </w:p>
    <w:p w14:paraId="20A421DE" w14:textId="77777777" w:rsidR="00CD1239" w:rsidRDefault="00CD1239" w:rsidP="00CD1239">
      <w:r>
        <w:t>TITEL V Begroting en Rekeningen</w:t>
      </w:r>
    </w:p>
    <w:p w14:paraId="141A7A3E" w14:textId="77777777" w:rsidR="00CD1239" w:rsidRDefault="00CD1239" w:rsidP="00CD1239">
      <w:r>
        <w:t>Artikel 20:</w:t>
      </w:r>
    </w:p>
    <w:p w14:paraId="6CA6ABFF" w14:textId="77777777" w:rsidR="00CD1239" w:rsidRDefault="00CD1239" w:rsidP="00CD1239">
      <w:r>
        <w:t>Het boekjaar van de vereniging loopt van 1 januari tot 31 december van ieder verenigingsjaar.</w:t>
      </w:r>
    </w:p>
    <w:p w14:paraId="059C59A7" w14:textId="77777777" w:rsidR="00CD1239" w:rsidRDefault="00CD1239" w:rsidP="00CD1239">
      <w:r>
        <w:t>In afwijking hiervan loopt het eerste boekjaar van de dag van de oprichting tot 31 december van dat verenigingsjaar.</w:t>
      </w:r>
    </w:p>
    <w:p w14:paraId="4FD0D97B" w14:textId="77777777" w:rsidR="00CD1239" w:rsidRDefault="00CD1239" w:rsidP="00CD1239">
      <w:r>
        <w:t>De Raad van Beheer bereidt de rekeningen en begrotingen voor en legt deze ter goedkeuring voor aan de Algemene Vergadering.</w:t>
      </w:r>
    </w:p>
    <w:p w14:paraId="5033C87A" w14:textId="77777777" w:rsidR="00CD1239" w:rsidRDefault="00CD1239" w:rsidP="00CD1239">
      <w:r>
        <w:t>TITEL VI Ontbinding en Vereffening</w:t>
      </w:r>
    </w:p>
    <w:p w14:paraId="6B1D0BFB" w14:textId="77777777" w:rsidR="00CD1239" w:rsidRDefault="00CD1239" w:rsidP="00CD1239">
      <w:r>
        <w:t>Artikel 21:</w:t>
      </w:r>
    </w:p>
    <w:p w14:paraId="1A8937D5" w14:textId="77777777" w:rsidR="00CD1239" w:rsidRDefault="00CD1239" w:rsidP="00CD1239">
      <w:r>
        <w:t>Behoudens de gevallen van gerechtelijke ontbinding en van ontbinding van rechtswege, kan slechts de Algemene Vergadering tot ontbinding besluiten, op de wijze bepaald in de artikels 18.2 en 18.3 of artikel 20 van de Wet van 27 juni 1927.</w:t>
      </w:r>
    </w:p>
    <w:p w14:paraId="46A6F2CC" w14:textId="77777777" w:rsidR="00CD1239" w:rsidRDefault="00CD1239" w:rsidP="00CD1239">
      <w:r>
        <w:t>In geval van vrijwillige ontbinding benoemt de Algemene Vergadering, of bij gebreke daar-</w:t>
      </w:r>
    </w:p>
    <w:p w14:paraId="36547D65" w14:textId="77777777" w:rsidR="00CD1239" w:rsidRDefault="00CD1239" w:rsidP="00CD1239">
      <w:r>
        <w:t>van de Rechtbank, één of meer vereffenaars; zij bepaalt tevens hun bevoegdheid en de vereffeningvoorwaarden.</w:t>
      </w:r>
    </w:p>
    <w:p w14:paraId="56A9851E" w14:textId="77777777" w:rsidR="00CD1239" w:rsidRDefault="00CD1239" w:rsidP="00CD1239">
      <w:r>
        <w:t>Artikel 22:</w:t>
      </w:r>
    </w:p>
    <w:p w14:paraId="576F0893" w14:textId="77777777" w:rsidR="00CD1239" w:rsidRDefault="00CD1239" w:rsidP="00CD1239">
      <w:r>
        <w:t>In geval van ontbinding worden de activa, na aanzuivering van de schulden, overgedragen aan de Koninklijke Maatschappij Sint Hubertus van België.</w:t>
      </w:r>
    </w:p>
    <w:p w14:paraId="521A0A01" w14:textId="77777777" w:rsidR="00CD1239" w:rsidRDefault="00CD1239" w:rsidP="00CD1239">
      <w:r>
        <w:t>Artikel 23:</w:t>
      </w:r>
    </w:p>
    <w:p w14:paraId="36C661D7" w14:textId="77777777" w:rsidR="00CD1239" w:rsidRDefault="00CD1239" w:rsidP="00CD1239">
      <w:r>
        <w:t>Voor alles wat in deze Statuten of in het Huishoudelijk Reglement niet uitdrukkelijk geregeld is, blijft de Wet van 27 juni 1927 van toepassing.</w:t>
      </w:r>
    </w:p>
    <w:p w14:paraId="3A97F766" w14:textId="77777777" w:rsidR="00CD1239" w:rsidRDefault="00CD1239" w:rsidP="00CD1239">
      <w:r>
        <w:t xml:space="preserve">Aldus opgemaakt en aangenomen bij éénparigheid van stemmen op de </w:t>
      </w:r>
      <w:proofErr w:type="spellStart"/>
      <w:r>
        <w:t>stichtingsver</w:t>
      </w:r>
      <w:proofErr w:type="spellEnd"/>
      <w:r>
        <w:t>- gadering gehouden te Heusden-Zolder op 3 maart 1997 en verschenen in Het Belgisch</w:t>
      </w:r>
    </w:p>
    <w:p w14:paraId="198A751F" w14:textId="77777777" w:rsidR="00CD1239" w:rsidRDefault="00CD1239" w:rsidP="00CD1239">
      <w:r>
        <w:t>Staatsblad. (nr.8736/97)</w:t>
      </w:r>
    </w:p>
    <w:p w14:paraId="16186844" w14:textId="77777777" w:rsidR="00CD1239" w:rsidRDefault="00CD1239" w:rsidP="00CD1239">
      <w:r>
        <w:t xml:space="preserve">Nr. </w:t>
      </w:r>
      <w:proofErr w:type="spellStart"/>
      <w:r>
        <w:t>v.z.w</w:t>
      </w:r>
      <w:proofErr w:type="spellEnd"/>
      <w:r>
        <w:t>. 2540 Rechtbank van Eerste Aanleg Tongeren.</w:t>
      </w:r>
    </w:p>
    <w:p w14:paraId="02E7FD7E" w14:textId="77777777" w:rsidR="00CD1239" w:rsidRDefault="00CD1239" w:rsidP="00CD1239">
      <w:r>
        <w:t>Top</w:t>
      </w:r>
    </w:p>
    <w:p w14:paraId="264A0D86" w14:textId="18F47509" w:rsidR="00C10AD2" w:rsidRDefault="00CD1239" w:rsidP="00CD1239">
      <w:r>
        <w:t>© Nimrods Vrienden 2006 · Laatste Wijziging 21/01/2013</w:t>
      </w:r>
    </w:p>
    <w:sectPr w:rsidR="00C10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39"/>
    <w:rsid w:val="00C10AD2"/>
    <w:rsid w:val="00CD12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BE0"/>
  <w15:chartTrackingRefBased/>
  <w15:docId w15:val="{32B3EFD0-FCD0-4BEE-9978-7FC181E6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1975</Words>
  <Characters>10865</Characters>
  <Application>Microsoft Office Word</Application>
  <DocSecurity>0</DocSecurity>
  <Lines>90</Lines>
  <Paragraphs>25</Paragraphs>
  <ScaleCrop>false</ScaleCrop>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egidius</dc:creator>
  <cp:keywords/>
  <dc:description/>
  <cp:lastModifiedBy>nijs egidius</cp:lastModifiedBy>
  <cp:revision>1</cp:revision>
  <dcterms:created xsi:type="dcterms:W3CDTF">2020-12-06T21:09:00Z</dcterms:created>
  <dcterms:modified xsi:type="dcterms:W3CDTF">2020-12-06T21:19:00Z</dcterms:modified>
</cp:coreProperties>
</file>